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724BF6">
        <w:rPr>
          <w:rFonts w:ascii="Century Gothic" w:hAnsi="Century Gothic"/>
          <w:b/>
        </w:rPr>
        <w:t>bancaprealpisanbiagio@legalmail.it</w:t>
      </w:r>
    </w:p>
    <w:p w:rsidR="00B432E4" w:rsidRDefault="00724BF6" w:rsidP="00724BF6">
      <w:pPr>
        <w:ind w:left="2832" w:firstLine="708"/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e, in copia, </w:t>
      </w:r>
      <w:r w:rsidR="00B432E4"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all’indirizzo email</w:t>
      </w:r>
      <w:r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 della filiale competente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724BF6" w:rsidP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724B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724BF6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r w:rsidR="00724BF6">
        <w:rPr>
          <w:rFonts w:ascii="Century Gothic" w:hAnsi="Century Gothic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 xml:space="preserve">(Euro </w:t>
      </w:r>
      <w:r w:rsidR="00724BF6">
        <w:rPr>
          <w:rFonts w:ascii="Century Gothic" w:hAnsi="Century Gothic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8"/>
      <w:r>
        <w:rPr>
          <w:rFonts w:ascii="Century Gothic" w:hAnsi="Century Gothic"/>
        </w:rPr>
        <w:t>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724BF6" w:rsidP="00C777A5">
            <w:pPr>
              <w:jc w:val="both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rPr>
                <w:rFonts w:ascii="Century Gothic" w:hAnsi="Century Gothic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/>
                <w:highlight w:val="yellow"/>
              </w:rPr>
            </w:r>
            <w:r>
              <w:rPr>
                <w:rFonts w:ascii="Century Gothic" w:hAnsi="Century Gothic"/>
                <w:highlight w:val="yellow"/>
              </w:rPr>
              <w:fldChar w:fldCharType="separate"/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 w:rsidR="00C777A5">
              <w:rPr>
                <w:rFonts w:ascii="Century Gothic" w:hAnsi="Century Gothic"/>
                <w:highlight w:val="yellow"/>
              </w:rPr>
              <w:t> </w:t>
            </w:r>
            <w:r>
              <w:rPr>
                <w:rFonts w:ascii="Century Gothic" w:hAnsi="Century Gothic"/>
                <w:highlight w:val="yellow"/>
              </w:rPr>
              <w:fldChar w:fldCharType="end"/>
            </w:r>
            <w:bookmarkEnd w:id="9"/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724BF6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6D30DF">
              <w:rPr>
                <w:rFonts w:ascii="Century Gothic" w:hAnsi="Century Gothic"/>
              </w:rPr>
              <w:t>trimestrale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8C1B02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Vedasi Fogli Informativi Analitici pubblicati nel sito internet della Banca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</w:t>
            </w:r>
            <w:r w:rsidR="008C1B02">
              <w:rPr>
                <w:rFonts w:ascii="Century Gothic" w:hAnsi="Century Gothic"/>
                <w:i/>
              </w:rPr>
              <w:t>, se applicata</w:t>
            </w:r>
            <w:r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724BF6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r w:rsidR="00724BF6">
        <w:rPr>
          <w:rFonts w:ascii="Century Gothic" w:hAnsi="Century Gothic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11"/>
      <w:r w:rsidR="00724BF6">
        <w:rPr>
          <w:rFonts w:ascii="Century Gothic" w:hAnsi="Century Gothic"/>
        </w:rPr>
        <w:t xml:space="preserve">,  </w:t>
      </w:r>
      <w:r w:rsidR="00724BF6">
        <w:rPr>
          <w:rFonts w:ascii="Century Gothic" w:hAnsi="Century Gothic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724BF6">
        <w:rPr>
          <w:rFonts w:ascii="Century Gothic" w:hAnsi="Century Gothic"/>
        </w:rPr>
        <w:instrText xml:space="preserve"> FORMTEXT </w:instrText>
      </w:r>
      <w:r w:rsidR="00724BF6">
        <w:rPr>
          <w:rFonts w:ascii="Century Gothic" w:hAnsi="Century Gothic"/>
        </w:rPr>
      </w:r>
      <w:r w:rsidR="00724BF6">
        <w:rPr>
          <w:rFonts w:ascii="Century Gothic" w:hAnsi="Century Gothic"/>
        </w:rPr>
        <w:fldChar w:fldCharType="separate"/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  <w:noProof/>
        </w:rPr>
        <w:t> </w:t>
      </w:r>
      <w:r w:rsidR="00724BF6">
        <w:rPr>
          <w:rFonts w:ascii="Century Gothic" w:hAnsi="Century Gothic"/>
        </w:rPr>
        <w:fldChar w:fldCharType="end"/>
      </w:r>
      <w:bookmarkEnd w:id="12"/>
    </w:p>
    <w:p w:rsidR="00724BF6" w:rsidRDefault="00724BF6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6D30DF" w:rsidRDefault="006D30DF">
      <w:pPr>
        <w:rPr>
          <w:rFonts w:ascii="Century Gothic" w:hAnsi="Century Gothic"/>
        </w:rPr>
      </w:pPr>
    </w:p>
    <w:p w:rsidR="006D30DF" w:rsidRDefault="006D30DF">
      <w:pPr>
        <w:rPr>
          <w:rFonts w:ascii="Century Gothic" w:hAnsi="Century Gothic"/>
        </w:rPr>
      </w:pPr>
    </w:p>
    <w:sectPr w:rsidR="006D3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E4A4A2"/>
    <w:lvl w:ilvl="0">
      <w:numFmt w:val="bullet"/>
      <w:lvlText w:val="*"/>
      <w:lvlJc w:val="left"/>
    </w:lvl>
  </w:abstractNum>
  <w:abstractNum w:abstractNumId="1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F2590"/>
    <w:multiLevelType w:val="hybridMultilevel"/>
    <w:tmpl w:val="797623CE"/>
    <w:lvl w:ilvl="0" w:tplc="C68EA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QZbotE2wWY9NJ+pZoligGRc/nDsOtwG1rScUH8Rhw/6pDwERC28J5GeWOnUWXkzqdN6h25yDZEHrQEfYcWjg==" w:salt="L4uBhKMlIscE2A9U8RccN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3402A"/>
    <w:rsid w:val="00370E38"/>
    <w:rsid w:val="003A5080"/>
    <w:rsid w:val="00407A92"/>
    <w:rsid w:val="004376C5"/>
    <w:rsid w:val="004452B4"/>
    <w:rsid w:val="004C0B51"/>
    <w:rsid w:val="004D2C58"/>
    <w:rsid w:val="004D3BB6"/>
    <w:rsid w:val="004D437D"/>
    <w:rsid w:val="004D61AE"/>
    <w:rsid w:val="00520A50"/>
    <w:rsid w:val="005325EA"/>
    <w:rsid w:val="00574099"/>
    <w:rsid w:val="006B1477"/>
    <w:rsid w:val="006B5BFB"/>
    <w:rsid w:val="006D30DF"/>
    <w:rsid w:val="006D6141"/>
    <w:rsid w:val="00724BF6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8C1B02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777A5"/>
    <w:rsid w:val="00C86BEE"/>
    <w:rsid w:val="00C949FB"/>
    <w:rsid w:val="00C97078"/>
    <w:rsid w:val="00CA5AEA"/>
    <w:rsid w:val="00CA6769"/>
    <w:rsid w:val="00E01F0C"/>
    <w:rsid w:val="00E54FCC"/>
    <w:rsid w:val="00EF107F"/>
    <w:rsid w:val="00F04FA7"/>
    <w:rsid w:val="00F32CDD"/>
    <w:rsid w:val="00F36225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E004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Massimo Cettolin</cp:lastModifiedBy>
  <cp:revision>22</cp:revision>
  <dcterms:created xsi:type="dcterms:W3CDTF">2020-04-17T10:52:00Z</dcterms:created>
  <dcterms:modified xsi:type="dcterms:W3CDTF">2020-07-07T14:33:00Z</dcterms:modified>
</cp:coreProperties>
</file>